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AB" w:rsidRPr="00F54382" w:rsidRDefault="00F91FAB" w:rsidP="00F54382">
      <w:pPr>
        <w:spacing w:line="560" w:lineRule="exact"/>
        <w:jc w:val="center"/>
        <w:rPr>
          <w:rFonts w:ascii="方正小标宋简体" w:eastAsia="方正小标宋简体"/>
          <w:sz w:val="44"/>
          <w:szCs w:val="44"/>
        </w:rPr>
      </w:pPr>
      <w:r w:rsidRPr="00F54382">
        <w:rPr>
          <w:rFonts w:ascii="方正小标宋简体" w:eastAsia="方正小标宋简体" w:hint="eastAsia"/>
          <w:sz w:val="44"/>
          <w:szCs w:val="44"/>
        </w:rPr>
        <w:t>关于印发《公安普通高等学校招生工作暂行办法》的通知</w:t>
      </w:r>
    </w:p>
    <w:p w:rsidR="00F91FAB" w:rsidRDefault="00F91FAB" w:rsidP="001D6EE8">
      <w:pPr>
        <w:spacing w:line="560" w:lineRule="exact"/>
        <w:jc w:val="center"/>
        <w:rPr>
          <w:rFonts w:ascii="仿宋_GB2312" w:eastAsia="仿宋_GB2312"/>
          <w:sz w:val="32"/>
          <w:szCs w:val="32"/>
        </w:rPr>
      </w:pPr>
      <w:r w:rsidRPr="00F54382">
        <w:rPr>
          <w:rFonts w:ascii="仿宋_GB2312" w:eastAsia="仿宋_GB2312" w:hint="eastAsia"/>
          <w:sz w:val="32"/>
          <w:szCs w:val="32"/>
        </w:rPr>
        <w:t>公政治〔2000</w:t>
      </w:r>
      <w:bookmarkStart w:id="0" w:name="_GoBack"/>
      <w:bookmarkEnd w:id="0"/>
      <w:r w:rsidRPr="00F54382">
        <w:rPr>
          <w:rFonts w:ascii="仿宋_GB2312" w:eastAsia="仿宋_GB2312" w:hint="eastAsia"/>
          <w:sz w:val="32"/>
          <w:szCs w:val="32"/>
        </w:rPr>
        <w:t>〕 137 号</w:t>
      </w:r>
    </w:p>
    <w:p w:rsidR="00F54382" w:rsidRDefault="00F54382" w:rsidP="00F54382">
      <w:pPr>
        <w:spacing w:line="560" w:lineRule="exact"/>
        <w:rPr>
          <w:rFonts w:ascii="仿宋_GB2312" w:eastAsia="仿宋_GB2312"/>
          <w:sz w:val="32"/>
          <w:szCs w:val="32"/>
        </w:rPr>
      </w:pPr>
    </w:p>
    <w:p w:rsidR="00F91FAB" w:rsidRPr="00F54382" w:rsidRDefault="00F91FAB" w:rsidP="00F54382">
      <w:pPr>
        <w:spacing w:line="560" w:lineRule="exact"/>
        <w:rPr>
          <w:rFonts w:ascii="仿宋_GB2312" w:eastAsia="仿宋_GB2312"/>
          <w:sz w:val="32"/>
          <w:szCs w:val="32"/>
        </w:rPr>
      </w:pPr>
      <w:r w:rsidRPr="00F54382">
        <w:rPr>
          <w:rFonts w:ascii="仿宋_GB2312" w:eastAsia="仿宋_GB2312" w:hint="eastAsia"/>
          <w:sz w:val="32"/>
          <w:szCs w:val="32"/>
        </w:rPr>
        <w:t>各省、自治区、直辖市公安厅、局，教育委员会、教育厅，普通高等学校招生委员会办公室：</w:t>
      </w:r>
    </w:p>
    <w:p w:rsidR="00F91FAB" w:rsidRPr="00F54382" w:rsidRDefault="00F91FAB" w:rsidP="00F54382">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为了适应公安系统培养专业人才的需要，进一步做好公安高校的招生工作，现将经过修改的《公安普通高等学校招生工作暂行办法》印发给你们，请遵照执行。 1988 年，公安部、教育部联合下发的《公安部所属普通高等学校招生工作暂行办法》〔（ 88 ）公教字 24 号〕同时废止。</w:t>
      </w:r>
    </w:p>
    <w:p w:rsidR="00F54382" w:rsidRDefault="00F91FAB" w:rsidP="00F54382">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                                   </w:t>
      </w:r>
      <w:r w:rsidRPr="00F54382">
        <w:rPr>
          <w:rFonts w:ascii="仿宋_GB2312" w:eastAsia="仿宋_GB2312" w:hint="eastAsia"/>
          <w:sz w:val="32"/>
          <w:szCs w:val="32"/>
        </w:rPr>
        <w:t xml:space="preserve"> </w:t>
      </w:r>
    </w:p>
    <w:p w:rsidR="00F54382" w:rsidRDefault="00F54382" w:rsidP="00F54382">
      <w:pPr>
        <w:spacing w:line="560" w:lineRule="exact"/>
        <w:rPr>
          <w:rFonts w:ascii="仿宋_GB2312" w:eastAsia="仿宋_GB2312"/>
          <w:sz w:val="32"/>
          <w:szCs w:val="32"/>
        </w:rPr>
      </w:pPr>
    </w:p>
    <w:p w:rsidR="00F54382" w:rsidRDefault="00F54382" w:rsidP="00F54382">
      <w:pPr>
        <w:spacing w:line="560" w:lineRule="exact"/>
        <w:rPr>
          <w:rFonts w:ascii="仿宋_GB2312" w:eastAsia="仿宋_GB2312"/>
          <w:sz w:val="32"/>
          <w:szCs w:val="32"/>
        </w:rPr>
      </w:pPr>
    </w:p>
    <w:p w:rsidR="00F91FAB" w:rsidRPr="00F54382" w:rsidRDefault="00F91FAB" w:rsidP="00F54382">
      <w:pPr>
        <w:spacing w:line="560" w:lineRule="exact"/>
        <w:rPr>
          <w:rFonts w:ascii="仿宋_GB2312" w:eastAsia="仿宋_GB2312"/>
          <w:sz w:val="32"/>
          <w:szCs w:val="32"/>
        </w:rPr>
      </w:pPr>
      <w:r w:rsidRPr="00F54382">
        <w:rPr>
          <w:rFonts w:ascii="仿宋_GB2312" w:eastAsia="仿宋_GB2312" w:hint="eastAsia"/>
          <w:sz w:val="32"/>
          <w:szCs w:val="32"/>
        </w:rPr>
        <w:t>中华人民共和国公安部（章）</w:t>
      </w:r>
      <w:r w:rsidRPr="00F54382">
        <w:rPr>
          <w:rFonts w:ascii="仿宋_GB2312" w:eastAsia="仿宋_GB2312" w:hint="eastAsia"/>
          <w:sz w:val="32"/>
          <w:szCs w:val="32"/>
        </w:rPr>
        <w:t>   </w:t>
      </w:r>
      <w:r w:rsidRPr="00F54382">
        <w:rPr>
          <w:rFonts w:ascii="仿宋_GB2312" w:eastAsia="仿宋_GB2312" w:hint="eastAsia"/>
          <w:sz w:val="32"/>
          <w:szCs w:val="32"/>
        </w:rPr>
        <w:t xml:space="preserve"> 中华人民共和国教育部（章）</w:t>
      </w:r>
    </w:p>
    <w:p w:rsidR="00F54382" w:rsidRDefault="00F91FAB" w:rsidP="00F54382">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                                                             </w:t>
      </w:r>
      <w:r w:rsidRPr="00F54382">
        <w:rPr>
          <w:rFonts w:ascii="仿宋_GB2312" w:eastAsia="仿宋_GB2312" w:hint="eastAsia"/>
          <w:sz w:val="32"/>
          <w:szCs w:val="32"/>
        </w:rPr>
        <w:t xml:space="preserve"> </w:t>
      </w:r>
      <w:r w:rsidRPr="00F54382">
        <w:rPr>
          <w:rFonts w:ascii="仿宋_GB2312" w:eastAsia="仿宋_GB2312" w:hint="eastAsia"/>
          <w:sz w:val="32"/>
          <w:szCs w:val="32"/>
        </w:rPr>
        <w:t> </w:t>
      </w:r>
      <w:r w:rsidRPr="00F54382">
        <w:rPr>
          <w:rFonts w:ascii="仿宋_GB2312" w:eastAsia="仿宋_GB2312" w:hint="eastAsia"/>
          <w:sz w:val="32"/>
          <w:szCs w:val="32"/>
        </w:rPr>
        <w:t>二ＯＯＯ年四月三日</w:t>
      </w:r>
    </w:p>
    <w:p w:rsidR="00F54382" w:rsidRDefault="00F54382">
      <w:pPr>
        <w:widowControl/>
        <w:jc w:val="left"/>
        <w:rPr>
          <w:rFonts w:ascii="仿宋_GB2312" w:eastAsia="仿宋_GB2312"/>
          <w:sz w:val="32"/>
          <w:szCs w:val="32"/>
        </w:rPr>
      </w:pPr>
      <w:r>
        <w:rPr>
          <w:rFonts w:ascii="仿宋_GB2312" w:eastAsia="仿宋_GB2312"/>
          <w:sz w:val="32"/>
          <w:szCs w:val="32"/>
        </w:rPr>
        <w:br w:type="page"/>
      </w:r>
    </w:p>
    <w:p w:rsidR="00F91FAB" w:rsidRDefault="00F91FAB" w:rsidP="0042466D">
      <w:pPr>
        <w:spacing w:line="560" w:lineRule="exact"/>
        <w:ind w:firstLineChars="200" w:firstLine="880"/>
        <w:jc w:val="center"/>
        <w:rPr>
          <w:rFonts w:ascii="方正小标宋简体" w:eastAsia="方正小标宋简体"/>
          <w:sz w:val="44"/>
          <w:szCs w:val="44"/>
        </w:rPr>
      </w:pPr>
      <w:r w:rsidRPr="0042466D">
        <w:rPr>
          <w:rFonts w:ascii="方正小标宋简体" w:eastAsia="方正小标宋简体" w:hint="eastAsia"/>
          <w:sz w:val="44"/>
          <w:szCs w:val="44"/>
        </w:rPr>
        <w:lastRenderedPageBreak/>
        <w:t>公安普通高等学校招生工作暂行办法</w:t>
      </w:r>
    </w:p>
    <w:p w:rsidR="0042466D" w:rsidRPr="0042466D" w:rsidRDefault="0042466D" w:rsidP="0042466D">
      <w:pPr>
        <w:spacing w:line="560" w:lineRule="exact"/>
        <w:ind w:firstLineChars="200" w:firstLine="880"/>
        <w:jc w:val="center"/>
        <w:rPr>
          <w:rFonts w:ascii="方正小标宋简体" w:eastAsia="方正小标宋简体"/>
          <w:sz w:val="44"/>
          <w:szCs w:val="44"/>
        </w:rPr>
      </w:pP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 </w:t>
      </w:r>
      <w:r w:rsidRPr="00F54382">
        <w:rPr>
          <w:rFonts w:ascii="仿宋_GB2312" w:eastAsia="仿宋_GB2312" w:hint="eastAsia"/>
          <w:sz w:val="32"/>
          <w:szCs w:val="32"/>
        </w:rPr>
        <w:t>根据教育部《2000 年普通高等学校招生工作规定》，结合公安普通高等学校的特点，制定本办法。</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一、报名和招生条件</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（一）报名</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符合下列条件的中国公民，可以报考公安普通高等学校：</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1 、拥护四项基本原则，热爱祖国，热爱人民，遵纪守法，勤奋学习，志愿献身公安事业；</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2 、高中毕业；</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3 、身体健康，符合从事相关公安工作所要求的条件；</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4 、未婚，年龄不超过 22 周岁（外语专业不超过 20 周岁）；</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（二）招生条件</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1 、政治条件。凡报考公安普通高等学校的考生，除按《2000 年普通高等学校招生工作规定》第 5 条、第 6 条规定的政治思想品德考核标准进行考核外，还必须经过公安机关的政治审查。强调考生本人思想进步、品德优良、作风正派，有较强的组织纪律性和法制观念。</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有下列情形之一的，属政审不合格：</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有反对四项基本原则言行的；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有流氓、偷窃等不良行为，道德品质不好的；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有犯罪嫌疑尚未查清的；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直系血亲或对本人有较大影响的旁系血亲在境外、国外</w:t>
      </w:r>
      <w:r w:rsidRPr="00F54382">
        <w:rPr>
          <w:rFonts w:ascii="仿宋_GB2312" w:eastAsia="仿宋_GB2312" w:hint="eastAsia"/>
          <w:sz w:val="32"/>
          <w:szCs w:val="32"/>
        </w:rPr>
        <w:lastRenderedPageBreak/>
        <w:t>从事危害我国国家安全活动，本人与其划不清界限的；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直系血亲中或对本人有较大影响的旁系血亲中有被判处死刑或者正在服刑的；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其他原因不宜做人民警察的。</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2 、身体条件。报考公安普通高校的考生除执行普通高等学校招生身体健康状况标准外，考生还应符合下列条件：</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男性考生身高一般不低于 1.70 米，体重不低于 50 公斤；女性考生身高一般不低于 1.60 米，体重不低于 45 公斤；身体匀称；</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 xml:space="preserve"> 左右眼单眼裸视力，理科类专业应在 4.9 （ 0.8 ）以上，文科类专业应在 4.8 （ 0.6 ）以上。无色盲、色弱；</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两耳无重听；</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无口吃；</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五官端正，面部无明显特征和缺陷（如唇裂、对眼、斜眼、斜颈、</w:t>
      </w:r>
      <w:proofErr w:type="gramStart"/>
      <w:r w:rsidRPr="00F54382">
        <w:rPr>
          <w:rFonts w:ascii="仿宋_GB2312" w:eastAsia="仿宋_GB2312" w:hint="eastAsia"/>
          <w:sz w:val="32"/>
          <w:szCs w:val="32"/>
        </w:rPr>
        <w:t>各种疤麻等</w:t>
      </w:r>
      <w:proofErr w:type="gramEnd"/>
      <w:r w:rsidRPr="00F54382">
        <w:rPr>
          <w:rFonts w:ascii="仿宋_GB2312" w:eastAsia="仿宋_GB2312" w:hint="eastAsia"/>
          <w:sz w:val="32"/>
          <w:szCs w:val="32"/>
        </w:rPr>
        <w:t>），嗅觉不迟钝、无鸡胸、无腋臭，无严重静脉曲张，无明显八字步、罗圈腿，无重度平</w:t>
      </w:r>
      <w:proofErr w:type="gramStart"/>
      <w:r w:rsidRPr="00F54382">
        <w:rPr>
          <w:rFonts w:ascii="仿宋_GB2312" w:eastAsia="仿宋_GB2312" w:hint="eastAsia"/>
          <w:sz w:val="32"/>
          <w:szCs w:val="32"/>
        </w:rPr>
        <w:t>跖</w:t>
      </w:r>
      <w:proofErr w:type="gramEnd"/>
      <w:r w:rsidRPr="00F54382">
        <w:rPr>
          <w:rFonts w:ascii="仿宋_GB2312" w:eastAsia="仿宋_GB2312" w:hint="eastAsia"/>
          <w:sz w:val="32"/>
          <w:szCs w:val="32"/>
        </w:rPr>
        <w:t>足（平脚板），无纹身、少白头、驼背，无各种残疾，直系血亲无精神病史。</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无传染病，肝功化验指标必须在正常范围内，无甲肝、乙肝、澳抗阳性。</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体能测试成绩合格（具体标准见附件一）。</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二、招生办法</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（一）宣传与报考</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1 、各省、自治区、直辖市公安机关和招生院校要积极</w:t>
      </w:r>
      <w:r w:rsidRPr="00F54382">
        <w:rPr>
          <w:rFonts w:ascii="仿宋_GB2312" w:eastAsia="仿宋_GB2312" w:hint="eastAsia"/>
          <w:sz w:val="32"/>
          <w:szCs w:val="32"/>
        </w:rPr>
        <w:lastRenderedPageBreak/>
        <w:t>向考生做好宣传工作，各地招生办公室、有关中学应予以协助，向考生讲解公安普通高等学校招生的有关规定，指导符合条件的考生报考。</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2 、考生填报公安院校志愿应填写在提前录取批次栏内，具体办法由各省招生办公室决定。填报公安普通高等学校志愿的考生，仍可报考其他高等学校。</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3 、对志愿报考公安普通高等学校的考生，招生人员可到考生所在地和有关中学，了解考生政治思想表现及其他有关情况。</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（二）面试、体能测试和政审</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对报考公安普通高等学校的考生要进行面试、体能测试和政审。</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1 、面试与体能测试的区域和时间由公安普通高等学校与地方招办商定并予以公布，原则上在 5 月中旬之前结束。</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2 、面试、体能测试工作由公安普通高等学校会同当地公安机关组织实施，由各省招办负责监督。</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3 、面试、体能测试依照本办法对考生身体条件的要求，对考生的耐力、速度等身体素质进行全面检测，并当场公布结果。</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4 、凡报考公安普通高等学校的考生要按照指定的时间和地点参加面试和体能测试，参加面试和体能测试的路费和食宿费自理，并缴纳有关费用。凡填报公安普通高等学校志愿而未参加面试者，作放弃志愿处理。</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5 、对于面试和体能测试合格的考生，由其户口所在地</w:t>
      </w:r>
      <w:r w:rsidRPr="00F54382">
        <w:rPr>
          <w:rFonts w:ascii="仿宋_GB2312" w:eastAsia="仿宋_GB2312" w:hint="eastAsia"/>
          <w:sz w:val="32"/>
          <w:szCs w:val="32"/>
        </w:rPr>
        <w:lastRenderedPageBreak/>
        <w:t>和居住地公安机关依照本办法对考生进行政治审查。</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6 、凡报考公安普通高等学校的考生使用统一制式表格（见附件二）。</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（三）录取</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1 、报考公安普通高等学校的考生，参加普通高等学校统一招生考试，提前录取。</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2 、公安普通高等学校在考生面试、体能测试和</w:t>
      </w:r>
      <w:proofErr w:type="gramStart"/>
      <w:r w:rsidRPr="00F54382">
        <w:rPr>
          <w:rFonts w:ascii="仿宋_GB2312" w:eastAsia="仿宋_GB2312" w:hint="eastAsia"/>
          <w:sz w:val="32"/>
          <w:szCs w:val="32"/>
        </w:rPr>
        <w:t>政审均</w:t>
      </w:r>
      <w:proofErr w:type="gramEnd"/>
      <w:r w:rsidRPr="00F54382">
        <w:rPr>
          <w:rFonts w:ascii="仿宋_GB2312" w:eastAsia="仿宋_GB2312" w:hint="eastAsia"/>
          <w:sz w:val="32"/>
          <w:szCs w:val="32"/>
        </w:rPr>
        <w:t>合格的基础上，按 120 ％范围调档，择优录取。</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3 、女生比例不超过 15 ％。</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4 、未被录取的考生，可参加其他高等学校的录取。如完不成计划，允许调剂到其他省、市、自治区。</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5 、为了做好录取工作，各地招生办公室须将报考公安普通高等学校进入最低控制分数线的考生名单（含姓名、住址、考分、年龄等情况）在录取前提供给当地公安机关和招生院校，保证录取工作顺利进行。</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三、学生管理和待遇</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（一）根据普通高等学校学生管理规定，学生学完教学计划规定的全部课程，考试合格，准予毕业，发给高等学校本、专科毕业证书，按本、专科毕业生待遇分配在公安机关工作。</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（二）学生入学后</w:t>
      </w:r>
      <w:proofErr w:type="gramStart"/>
      <w:r w:rsidRPr="00F54382">
        <w:rPr>
          <w:rFonts w:ascii="仿宋_GB2312" w:eastAsia="仿宋_GB2312" w:hint="eastAsia"/>
          <w:sz w:val="32"/>
          <w:szCs w:val="32"/>
        </w:rPr>
        <w:t>，着</w:t>
      </w:r>
      <w:proofErr w:type="gramEnd"/>
      <w:r w:rsidRPr="00F54382">
        <w:rPr>
          <w:rFonts w:ascii="仿宋_GB2312" w:eastAsia="仿宋_GB2312" w:hint="eastAsia"/>
          <w:sz w:val="32"/>
          <w:szCs w:val="32"/>
        </w:rPr>
        <w:t>人民警察服装，享受公安专业奖学金。</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四、公安部所属中国人民武装警察部队学院和公安海警高等专科学校招收地方高中毕业生的工作，按照中国人民解</w:t>
      </w:r>
      <w:r w:rsidRPr="00F54382">
        <w:rPr>
          <w:rFonts w:ascii="仿宋_GB2312" w:eastAsia="仿宋_GB2312" w:hint="eastAsia"/>
          <w:sz w:val="32"/>
          <w:szCs w:val="32"/>
        </w:rPr>
        <w:lastRenderedPageBreak/>
        <w:t>放军总政治部关于军事院校招收地方学生的办法招生。</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五、组织领导</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公安普通高等学校的招生工作，根据国家教育部、公安部的统一部署，在各省、自治区、直辖市普通高等学校招生委员会的统一领导下进行。</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各省、自治区、直辖市公安厅、局应与公安院校联合成立招生工作领导小组，具体负责招生工作和处理招生遗留问题。经协商，招生院校也可委托省、自治区、直辖市公安厅、局为其代招学生。参加招生的各有关单位要通力合作，互相配合，共同做好招生工作。</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六、各省、自治区、直辖市公安普通高等学校的招生工作可参照本办法执行。</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七、其他</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（一）在招生工作中，有关人员应严格遵守招生纪律，注意防止和抵制不正之风。如发现循私舞弊、“走后门”等不正之风，应按普通高等学校招生工作的有关规定处理。</w:t>
      </w:r>
    </w:p>
    <w:p w:rsidR="00F91FAB" w:rsidRPr="00F54382"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（二）凡违反本规定，除追究当事人责任之外，还将取消学生的入学资格，并通报有关单位。</w:t>
      </w:r>
    </w:p>
    <w:p w:rsidR="0042466D" w:rsidRDefault="00F91FAB" w:rsidP="0042466D">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（三）本办法由公安部、教育部负责解释。</w:t>
      </w:r>
    </w:p>
    <w:p w:rsidR="0042466D" w:rsidRDefault="0042466D" w:rsidP="0042466D">
      <w:pPr>
        <w:widowControl/>
        <w:jc w:val="left"/>
        <w:rPr>
          <w:rFonts w:ascii="仿宋_GB2312" w:eastAsia="仿宋_GB2312"/>
          <w:sz w:val="32"/>
          <w:szCs w:val="32"/>
        </w:rPr>
      </w:pPr>
    </w:p>
    <w:p w:rsidR="0042466D" w:rsidRDefault="0042466D" w:rsidP="0042466D">
      <w:pPr>
        <w:widowControl/>
        <w:jc w:val="left"/>
        <w:rPr>
          <w:rFonts w:ascii="仿宋_GB2312" w:eastAsia="仿宋_GB2312"/>
          <w:sz w:val="32"/>
          <w:szCs w:val="32"/>
        </w:rPr>
      </w:pPr>
    </w:p>
    <w:p w:rsidR="0042466D" w:rsidRPr="00F54382" w:rsidRDefault="0042466D" w:rsidP="0042466D">
      <w:pPr>
        <w:widowControl/>
        <w:jc w:val="left"/>
        <w:rPr>
          <w:rFonts w:ascii="仿宋_GB2312" w:eastAsia="仿宋_GB2312"/>
          <w:sz w:val="32"/>
          <w:szCs w:val="32"/>
        </w:rPr>
      </w:pPr>
      <w:r w:rsidRPr="00F54382">
        <w:rPr>
          <w:rFonts w:ascii="仿宋_GB2312" w:eastAsia="仿宋_GB2312" w:hint="eastAsia"/>
          <w:sz w:val="32"/>
          <w:szCs w:val="32"/>
        </w:rPr>
        <w:t>附件：体能测试项目及合格标准</w:t>
      </w:r>
      <w:r>
        <w:rPr>
          <w:rFonts w:ascii="仿宋_GB2312" w:eastAsia="仿宋_GB2312"/>
          <w:sz w:val="32"/>
          <w:szCs w:val="32"/>
        </w:rPr>
        <w:br w:type="page"/>
      </w:r>
      <w:r w:rsidRPr="00F54382">
        <w:rPr>
          <w:rFonts w:ascii="仿宋_GB2312" w:eastAsia="仿宋_GB2312"/>
          <w:sz w:val="32"/>
          <w:szCs w:val="32"/>
        </w:rPr>
        <w:lastRenderedPageBreak/>
        <w:t xml:space="preserve"> </w:t>
      </w:r>
      <w:r>
        <w:rPr>
          <w:rFonts w:ascii="仿宋_GB2312" w:eastAsia="仿宋_GB2312" w:hint="eastAsia"/>
          <w:sz w:val="32"/>
          <w:szCs w:val="32"/>
        </w:rPr>
        <w:t>附：</w:t>
      </w:r>
    </w:p>
    <w:p w:rsidR="0042466D" w:rsidRPr="0042466D" w:rsidRDefault="0042466D" w:rsidP="0042466D">
      <w:pPr>
        <w:spacing w:line="560" w:lineRule="exact"/>
        <w:jc w:val="center"/>
        <w:rPr>
          <w:rFonts w:ascii="方正小标宋简体" w:eastAsia="方正小标宋简体"/>
          <w:sz w:val="44"/>
          <w:szCs w:val="44"/>
        </w:rPr>
      </w:pPr>
      <w:r w:rsidRPr="0042466D">
        <w:rPr>
          <w:rFonts w:ascii="方正小标宋简体" w:eastAsia="方正小标宋简体" w:hint="eastAsia"/>
          <w:sz w:val="44"/>
          <w:szCs w:val="44"/>
        </w:rPr>
        <w:t>体能测试项目及合格标准</w:t>
      </w:r>
    </w:p>
    <w:p w:rsidR="00F91FAB" w:rsidRPr="00F54382" w:rsidRDefault="00F91FAB" w:rsidP="0042466D">
      <w:pPr>
        <w:spacing w:line="560" w:lineRule="exact"/>
        <w:ind w:firstLineChars="200" w:firstLine="640"/>
        <w:rPr>
          <w:rFonts w:ascii="仿宋_GB2312" w:eastAsia="仿宋_GB2312"/>
          <w:sz w:val="32"/>
          <w:szCs w:val="32"/>
        </w:rPr>
      </w:pPr>
    </w:p>
    <w:tbl>
      <w:tblPr>
        <w:tblpPr w:leftFromText="180" w:rightFromText="180" w:vertAnchor="text" w:horzAnchor="margin" w:tblpY="-195"/>
        <w:tblW w:w="85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1"/>
        <w:gridCol w:w="2895"/>
        <w:gridCol w:w="4064"/>
      </w:tblGrid>
      <w:tr w:rsidR="0042466D" w:rsidRPr="00F54382" w:rsidTr="0042466D">
        <w:trPr>
          <w:trHeight w:val="545"/>
          <w:tblCellSpacing w:w="0" w:type="dxa"/>
        </w:trPr>
        <w:tc>
          <w:tcPr>
            <w:tcW w:w="1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jc w:val="center"/>
              <w:rPr>
                <w:b/>
                <w:bCs/>
              </w:rPr>
            </w:pPr>
            <w:r w:rsidRPr="0042466D">
              <w:rPr>
                <w:rFonts w:hint="eastAsia"/>
                <w:b/>
                <w:bCs/>
              </w:rPr>
              <w:t>性</w:t>
            </w:r>
            <w:r w:rsidRPr="0042466D">
              <w:rPr>
                <w:rFonts w:hint="eastAsia"/>
                <w:b/>
                <w:bCs/>
              </w:rPr>
              <w:t xml:space="preserve"> </w:t>
            </w:r>
            <w:r w:rsidRPr="0042466D">
              <w:rPr>
                <w:rFonts w:hint="eastAsia"/>
                <w:b/>
                <w:bCs/>
              </w:rPr>
              <w:t>别</w:t>
            </w:r>
          </w:p>
        </w:tc>
        <w:tc>
          <w:tcPr>
            <w:tcW w:w="28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jc w:val="center"/>
              <w:rPr>
                <w:b/>
                <w:bCs/>
              </w:rPr>
            </w:pPr>
            <w:r w:rsidRPr="0042466D">
              <w:rPr>
                <w:rFonts w:hint="eastAsia"/>
                <w:b/>
                <w:bCs/>
              </w:rPr>
              <w:t>测　试　项　目</w:t>
            </w:r>
          </w:p>
        </w:tc>
        <w:tc>
          <w:tcPr>
            <w:tcW w:w="4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jc w:val="center"/>
              <w:rPr>
                <w:b/>
                <w:bCs/>
              </w:rPr>
            </w:pPr>
            <w:r w:rsidRPr="0042466D">
              <w:rPr>
                <w:rFonts w:hint="eastAsia"/>
                <w:b/>
                <w:bCs/>
              </w:rPr>
              <w:t>合　格　标　准</w:t>
            </w:r>
          </w:p>
        </w:tc>
      </w:tr>
      <w:tr w:rsidR="0042466D" w:rsidRPr="00F54382" w:rsidTr="0042466D">
        <w:trPr>
          <w:trHeight w:val="545"/>
          <w:tblCellSpacing w:w="0" w:type="dxa"/>
        </w:trPr>
        <w:tc>
          <w:tcPr>
            <w:tcW w:w="16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jc w:val="center"/>
            </w:pPr>
            <w:r w:rsidRPr="0042466D">
              <w:rPr>
                <w:rFonts w:hint="eastAsia"/>
              </w:rPr>
              <w:t>男</w:t>
            </w:r>
          </w:p>
          <w:p w:rsidR="0042466D" w:rsidRPr="0042466D" w:rsidRDefault="0042466D" w:rsidP="0042466D">
            <w:pPr>
              <w:pStyle w:val="a3"/>
              <w:jc w:val="center"/>
            </w:pPr>
          </w:p>
          <w:p w:rsidR="0042466D" w:rsidRPr="0042466D" w:rsidRDefault="0042466D" w:rsidP="0042466D">
            <w:pPr>
              <w:pStyle w:val="a3"/>
              <w:jc w:val="center"/>
            </w:pPr>
          </w:p>
          <w:p w:rsidR="0042466D" w:rsidRPr="0042466D" w:rsidRDefault="0042466D" w:rsidP="0042466D">
            <w:pPr>
              <w:pStyle w:val="a3"/>
              <w:jc w:val="center"/>
            </w:pPr>
            <w:r w:rsidRPr="0042466D">
              <w:rPr>
                <w:rFonts w:hint="eastAsia"/>
              </w:rPr>
              <w:t>子</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50 </w:t>
            </w:r>
            <w:r w:rsidRPr="0042466D">
              <w:rPr>
                <w:rFonts w:hint="eastAsia"/>
              </w:rPr>
              <w:t>米</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7"1 </w:t>
            </w:r>
            <w:r w:rsidRPr="0042466D">
              <w:rPr>
                <w:rFonts w:hint="eastAsia"/>
              </w:rPr>
              <w:t>以内（含</w:t>
            </w:r>
            <w:r w:rsidRPr="0042466D">
              <w:rPr>
                <w:rFonts w:hint="eastAsia"/>
              </w:rPr>
              <w:t> 7"1 </w:t>
            </w:r>
            <w:r w:rsidRPr="0042466D">
              <w:rPr>
                <w:rFonts w:hint="eastAsia"/>
              </w:rPr>
              <w:t>）</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jc w:val="cente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1000 </w:t>
            </w:r>
            <w:r w:rsidRPr="0042466D">
              <w:rPr>
                <w:rFonts w:hint="eastAsia"/>
              </w:rPr>
              <w:t>米</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3'55" </w:t>
            </w:r>
            <w:r w:rsidRPr="0042466D">
              <w:rPr>
                <w:rFonts w:hint="eastAsia"/>
              </w:rPr>
              <w:t>以内（含</w:t>
            </w:r>
            <w:r w:rsidRPr="0042466D">
              <w:rPr>
                <w:rFonts w:hint="eastAsia"/>
              </w:rPr>
              <w:t> 3'55" </w:t>
            </w:r>
            <w:r w:rsidRPr="0042466D">
              <w:rPr>
                <w:rFonts w:hint="eastAsia"/>
              </w:rPr>
              <w:t>）</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jc w:val="cente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俯卧撑</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10 </w:t>
            </w:r>
            <w:r w:rsidRPr="0042466D">
              <w:rPr>
                <w:rFonts w:hint="eastAsia"/>
              </w:rPr>
              <w:t>秒内完成</w:t>
            </w:r>
            <w:r w:rsidRPr="0042466D">
              <w:rPr>
                <w:rFonts w:hint="eastAsia"/>
              </w:rPr>
              <w:t> 6 </w:t>
            </w:r>
            <w:r w:rsidRPr="0042466D">
              <w:rPr>
                <w:rFonts w:hint="eastAsia"/>
              </w:rPr>
              <w:t>次以上（含</w:t>
            </w:r>
            <w:r w:rsidRPr="0042466D">
              <w:rPr>
                <w:rFonts w:hint="eastAsia"/>
              </w:rPr>
              <w:t> 6 </w:t>
            </w:r>
            <w:r w:rsidRPr="0042466D">
              <w:rPr>
                <w:rFonts w:hint="eastAsia"/>
              </w:rPr>
              <w:t>次）</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jc w:val="center"/>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立定跳远</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2.3 </w:t>
            </w:r>
            <w:r w:rsidRPr="0042466D">
              <w:rPr>
                <w:rFonts w:hint="eastAsia"/>
              </w:rPr>
              <w:t>米以上（含</w:t>
            </w:r>
            <w:r w:rsidRPr="0042466D">
              <w:rPr>
                <w:rFonts w:hint="eastAsia"/>
              </w:rPr>
              <w:t> 2.3 </w:t>
            </w:r>
            <w:r w:rsidRPr="0042466D">
              <w:rPr>
                <w:rFonts w:hint="eastAsia"/>
              </w:rPr>
              <w:t>米）</w:t>
            </w:r>
          </w:p>
        </w:tc>
      </w:tr>
      <w:tr w:rsidR="0042466D" w:rsidRPr="00F54382" w:rsidTr="0042466D">
        <w:trPr>
          <w:trHeight w:val="545"/>
          <w:tblCellSpacing w:w="0" w:type="dxa"/>
        </w:trPr>
        <w:tc>
          <w:tcPr>
            <w:tcW w:w="162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jc w:val="center"/>
            </w:pPr>
            <w:r w:rsidRPr="0042466D">
              <w:rPr>
                <w:rFonts w:hint="eastAsia"/>
              </w:rPr>
              <w:t>女</w:t>
            </w:r>
          </w:p>
          <w:p w:rsidR="0042466D" w:rsidRPr="0042466D" w:rsidRDefault="0042466D" w:rsidP="0042466D">
            <w:pPr>
              <w:pStyle w:val="a3"/>
              <w:jc w:val="center"/>
            </w:pPr>
          </w:p>
          <w:p w:rsidR="0042466D" w:rsidRPr="0042466D" w:rsidRDefault="0042466D" w:rsidP="0042466D">
            <w:pPr>
              <w:pStyle w:val="a3"/>
              <w:jc w:val="center"/>
            </w:pPr>
          </w:p>
          <w:p w:rsidR="0042466D" w:rsidRPr="0042466D" w:rsidRDefault="0042466D" w:rsidP="0042466D">
            <w:pPr>
              <w:pStyle w:val="a3"/>
              <w:jc w:val="center"/>
            </w:pPr>
            <w:r w:rsidRPr="0042466D">
              <w:rPr>
                <w:rFonts w:hint="eastAsia"/>
              </w:rPr>
              <w:t>子</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50 </w:t>
            </w:r>
            <w:r w:rsidRPr="0042466D">
              <w:rPr>
                <w:rFonts w:hint="eastAsia"/>
              </w:rPr>
              <w:t>米</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8"6 </w:t>
            </w:r>
            <w:r w:rsidRPr="0042466D">
              <w:rPr>
                <w:rFonts w:hint="eastAsia"/>
              </w:rPr>
              <w:t>以内（含</w:t>
            </w:r>
            <w:r w:rsidRPr="0042466D">
              <w:rPr>
                <w:rFonts w:hint="eastAsia"/>
              </w:rPr>
              <w:t> 8"6 </w:t>
            </w:r>
            <w:r w:rsidRPr="0042466D">
              <w:rPr>
                <w:rFonts w:hint="eastAsia"/>
              </w:rPr>
              <w:t>）</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800 </w:t>
            </w:r>
            <w:r w:rsidRPr="0042466D">
              <w:rPr>
                <w:rFonts w:hint="eastAsia"/>
              </w:rPr>
              <w:t>米</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3'50" </w:t>
            </w:r>
            <w:r w:rsidRPr="0042466D">
              <w:rPr>
                <w:rFonts w:hint="eastAsia"/>
              </w:rPr>
              <w:t>以内（含</w:t>
            </w:r>
            <w:r w:rsidRPr="0042466D">
              <w:rPr>
                <w:rFonts w:hint="eastAsia"/>
              </w:rPr>
              <w:t> 3'50" </w:t>
            </w:r>
            <w:r w:rsidRPr="0042466D">
              <w:rPr>
                <w:rFonts w:hint="eastAsia"/>
              </w:rPr>
              <w:t>）</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仰卧起坐</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10 </w:t>
            </w:r>
            <w:r w:rsidRPr="0042466D">
              <w:rPr>
                <w:rFonts w:hint="eastAsia"/>
              </w:rPr>
              <w:t>秒内完成</w:t>
            </w:r>
            <w:r w:rsidRPr="0042466D">
              <w:rPr>
                <w:rFonts w:hint="eastAsia"/>
              </w:rPr>
              <w:t> 5 </w:t>
            </w:r>
            <w:r w:rsidRPr="0042466D">
              <w:rPr>
                <w:rFonts w:hint="eastAsia"/>
              </w:rPr>
              <w:t>次以上（含</w:t>
            </w:r>
            <w:r w:rsidRPr="0042466D">
              <w:rPr>
                <w:rFonts w:hint="eastAsia"/>
              </w:rPr>
              <w:t> 5 </w:t>
            </w:r>
            <w:r w:rsidRPr="0042466D">
              <w:rPr>
                <w:rFonts w:hint="eastAsia"/>
              </w:rPr>
              <w:t>次）</w:t>
            </w:r>
          </w:p>
        </w:tc>
      </w:tr>
      <w:tr w:rsidR="0042466D" w:rsidRPr="00F54382" w:rsidTr="0042466D">
        <w:trPr>
          <w:trHeight w:val="545"/>
          <w:tblCellSpacing w:w="0" w:type="dxa"/>
        </w:trPr>
        <w:tc>
          <w:tcPr>
            <w:tcW w:w="1621" w:type="dxa"/>
            <w:vMerge/>
            <w:tcBorders>
              <w:top w:val="nil"/>
              <w:left w:val="single" w:sz="8" w:space="0" w:color="auto"/>
              <w:bottom w:val="single" w:sz="8" w:space="0" w:color="auto"/>
              <w:right w:val="single" w:sz="8" w:space="0" w:color="auto"/>
            </w:tcBorders>
            <w:shd w:val="clear" w:color="auto" w:fill="FFFFFF"/>
            <w:vAlign w:val="center"/>
            <w:hideMark/>
          </w:tcPr>
          <w:p w:rsidR="0042466D" w:rsidRPr="0042466D" w:rsidRDefault="0042466D" w:rsidP="0042466D">
            <w:pPr>
              <w:pStyle w:val="a3"/>
            </w:pP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立定跳远</w:t>
            </w:r>
          </w:p>
        </w:tc>
        <w:tc>
          <w:tcPr>
            <w:tcW w:w="4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466D" w:rsidRPr="0042466D" w:rsidRDefault="0042466D" w:rsidP="0042466D">
            <w:pPr>
              <w:pStyle w:val="a3"/>
            </w:pPr>
            <w:r w:rsidRPr="0042466D">
              <w:rPr>
                <w:rFonts w:hint="eastAsia"/>
              </w:rPr>
              <w:t>1.6 </w:t>
            </w:r>
            <w:r w:rsidRPr="0042466D">
              <w:rPr>
                <w:rFonts w:hint="eastAsia"/>
              </w:rPr>
              <w:t>米以上（含</w:t>
            </w:r>
            <w:r w:rsidRPr="0042466D">
              <w:rPr>
                <w:rFonts w:hint="eastAsia"/>
              </w:rPr>
              <w:t> 1.6 </w:t>
            </w:r>
            <w:r w:rsidRPr="0042466D">
              <w:rPr>
                <w:rFonts w:hint="eastAsia"/>
              </w:rPr>
              <w:t>米）</w:t>
            </w:r>
          </w:p>
        </w:tc>
      </w:tr>
    </w:tbl>
    <w:p w:rsidR="00F91FAB" w:rsidRPr="00F54382" w:rsidRDefault="00F91FAB" w:rsidP="00F54382">
      <w:pPr>
        <w:spacing w:line="560" w:lineRule="exact"/>
        <w:ind w:firstLineChars="200" w:firstLine="640"/>
        <w:rPr>
          <w:rFonts w:ascii="仿宋_GB2312" w:eastAsia="仿宋_GB2312"/>
          <w:sz w:val="32"/>
          <w:szCs w:val="32"/>
        </w:rPr>
      </w:pPr>
      <w:r w:rsidRPr="00F54382">
        <w:rPr>
          <w:rFonts w:ascii="仿宋_GB2312" w:eastAsia="仿宋_GB2312" w:hint="eastAsia"/>
          <w:sz w:val="32"/>
          <w:szCs w:val="32"/>
        </w:rPr>
        <w:t> </w:t>
      </w:r>
    </w:p>
    <w:p w:rsidR="007269F7" w:rsidRPr="00F54382" w:rsidRDefault="007269F7" w:rsidP="00F54382">
      <w:pPr>
        <w:spacing w:line="560" w:lineRule="exact"/>
        <w:ind w:firstLineChars="200" w:firstLine="640"/>
        <w:rPr>
          <w:rFonts w:ascii="仿宋_GB2312" w:eastAsia="仿宋_GB2312"/>
          <w:sz w:val="32"/>
          <w:szCs w:val="32"/>
        </w:rPr>
      </w:pPr>
    </w:p>
    <w:sectPr w:rsidR="007269F7" w:rsidRPr="00F54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AB"/>
    <w:rsid w:val="001D6EE8"/>
    <w:rsid w:val="0042466D"/>
    <w:rsid w:val="007269F7"/>
    <w:rsid w:val="00F54382"/>
    <w:rsid w:val="00F91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C54D2-B2CA-46F2-9CA5-53D974A8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66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435</Words>
  <Characters>2481</Characters>
  <Application>Microsoft Office Word</Application>
  <DocSecurity>0</DocSecurity>
  <Lines>20</Lines>
  <Paragraphs>5</Paragraphs>
  <ScaleCrop>false</ScaleCrop>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2021-08-30T13:20:00Z</dcterms:created>
  <dcterms:modified xsi:type="dcterms:W3CDTF">2021-08-30T15:57:00Z</dcterms:modified>
</cp:coreProperties>
</file>